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C9" w:rsidRDefault="009A1565" w:rsidP="00E135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VI</w:t>
      </w:r>
      <w:r w:rsidR="00800681">
        <w:rPr>
          <w:b/>
          <w:bCs/>
          <w:sz w:val="23"/>
          <w:szCs w:val="23"/>
        </w:rPr>
        <w:t xml:space="preserve">  </w:t>
      </w:r>
      <w:r w:rsidR="00E135C9">
        <w:rPr>
          <w:b/>
          <w:bCs/>
          <w:sz w:val="23"/>
          <w:szCs w:val="23"/>
        </w:rPr>
        <w:t xml:space="preserve">SOLICITUD DE </w:t>
      </w:r>
      <w:r w:rsidR="00F800E5">
        <w:rPr>
          <w:b/>
          <w:bCs/>
          <w:sz w:val="23"/>
          <w:szCs w:val="23"/>
        </w:rPr>
        <w:t xml:space="preserve">AUTORIZACIÓN DE MODIFICACIÓN </w:t>
      </w:r>
      <w:r w:rsidR="00817A53">
        <w:rPr>
          <w:b/>
          <w:bCs/>
          <w:sz w:val="23"/>
          <w:szCs w:val="23"/>
        </w:rPr>
        <w:t xml:space="preserve">DE </w:t>
      </w:r>
      <w:r w:rsidR="005D68EC">
        <w:rPr>
          <w:b/>
          <w:bCs/>
          <w:sz w:val="23"/>
          <w:szCs w:val="23"/>
        </w:rPr>
        <w:t>PROYECTO</w:t>
      </w:r>
    </w:p>
    <w:p w:rsidR="00E135C9" w:rsidRPr="004C432D" w:rsidRDefault="00E135C9" w:rsidP="004C432D">
      <w:pPr>
        <w:pStyle w:val="Default"/>
        <w:jc w:val="both"/>
        <w:rPr>
          <w:b/>
          <w:bCs/>
          <w:sz w:val="16"/>
          <w:szCs w:val="16"/>
        </w:rPr>
      </w:pPr>
    </w:p>
    <w:p w:rsidR="0045689E" w:rsidRDefault="0045689E" w:rsidP="0045689E">
      <w:pPr>
        <w:pStyle w:val="Default"/>
        <w:rPr>
          <w:b/>
          <w:bCs/>
          <w:sz w:val="20"/>
          <w:szCs w:val="20"/>
        </w:rPr>
      </w:pPr>
      <w:r w:rsidRPr="00BB3AF8">
        <w:rPr>
          <w:bCs/>
          <w:sz w:val="20"/>
          <w:szCs w:val="20"/>
        </w:rPr>
        <w:t xml:space="preserve">Nº </w:t>
      </w:r>
      <w:proofErr w:type="spellStart"/>
      <w:r w:rsidRPr="00BB3AF8">
        <w:rPr>
          <w:bCs/>
          <w:sz w:val="20"/>
          <w:szCs w:val="20"/>
        </w:rPr>
        <w:t>Expte</w:t>
      </w:r>
      <w:proofErr w:type="spellEnd"/>
      <w:r w:rsidRPr="00BB3AF8">
        <w:rPr>
          <w:bCs/>
          <w:sz w:val="20"/>
          <w:szCs w:val="20"/>
        </w:rPr>
        <w:t>:</w:t>
      </w:r>
      <w:r w:rsidR="00800681">
        <w:rPr>
          <w:b/>
          <w:bCs/>
          <w:sz w:val="20"/>
          <w:szCs w:val="20"/>
        </w:rPr>
        <w:t xml:space="preserve"> </w:t>
      </w:r>
      <w:r w:rsidR="00A75D58">
        <w:rPr>
          <w:b/>
          <w:bCs/>
          <w:sz w:val="20"/>
          <w:szCs w:val="20"/>
        </w:rPr>
        <w:t>S</w:t>
      </w:r>
      <w:r w:rsidR="009A1565">
        <w:rPr>
          <w:b/>
          <w:bCs/>
          <w:sz w:val="20"/>
          <w:szCs w:val="20"/>
        </w:rPr>
        <w:t>SLP-202</w:t>
      </w:r>
      <w:r w:rsidR="009A1565" w:rsidRPr="009A1565">
        <w:rPr>
          <w:b/>
          <w:bCs/>
          <w:color w:val="FF0000"/>
          <w:sz w:val="20"/>
          <w:szCs w:val="20"/>
        </w:rPr>
        <w:t>X</w:t>
      </w:r>
      <w:r w:rsidR="009A1565">
        <w:rPr>
          <w:b/>
          <w:bCs/>
          <w:sz w:val="20"/>
          <w:szCs w:val="20"/>
        </w:rPr>
        <w:t>-</w:t>
      </w:r>
      <w:r w:rsidR="009A1565" w:rsidRPr="009A1565">
        <w:rPr>
          <w:b/>
          <w:bCs/>
          <w:color w:val="FF0000"/>
          <w:sz w:val="20"/>
          <w:szCs w:val="20"/>
        </w:rPr>
        <w:t>XX</w:t>
      </w:r>
    </w:p>
    <w:p w:rsidR="009A1565" w:rsidRDefault="009A1565" w:rsidP="0045689E">
      <w:pPr>
        <w:pStyle w:val="Default"/>
        <w:rPr>
          <w:sz w:val="20"/>
          <w:szCs w:val="20"/>
        </w:rPr>
      </w:pPr>
    </w:p>
    <w:p w:rsidR="005D572E" w:rsidRDefault="009A1565" w:rsidP="005D572E">
      <w:pPr>
        <w:pStyle w:val="Default"/>
        <w:jc w:val="both"/>
        <w:rPr>
          <w:sz w:val="20"/>
          <w:szCs w:val="20"/>
        </w:rPr>
      </w:pPr>
      <w:r w:rsidRPr="00FC06E7">
        <w:rPr>
          <w:sz w:val="20"/>
          <w:szCs w:val="20"/>
        </w:rPr>
        <w:t>Con respecto al proyecto</w:t>
      </w:r>
      <w:r>
        <w:rPr>
          <w:sz w:val="20"/>
          <w:szCs w:val="20"/>
        </w:rPr>
        <w:t xml:space="preserve"> denominado</w:t>
      </w:r>
      <w:r w:rsidRPr="00FC06E7">
        <w:rPr>
          <w:sz w:val="20"/>
          <w:szCs w:val="20"/>
        </w:rPr>
        <w:t xml:space="preserve"> </w:t>
      </w:r>
      <w:r w:rsidRPr="009A1565">
        <w:rPr>
          <w:color w:val="FF0000"/>
          <w:sz w:val="20"/>
          <w:szCs w:val="20"/>
        </w:rPr>
        <w:t>..................................................</w:t>
      </w:r>
      <w:r w:rsidRPr="00FC06E7">
        <w:rPr>
          <w:sz w:val="20"/>
          <w:szCs w:val="20"/>
        </w:rPr>
        <w:t xml:space="preserve">, financiado a través de la convocatoria de subvenciones para entidades del Tercer Sector de Acción Social, destinadas al desarrollo de actuaciones en la </w:t>
      </w:r>
      <w:r w:rsidRPr="00FC06E7">
        <w:rPr>
          <w:b/>
          <w:sz w:val="20"/>
          <w:szCs w:val="20"/>
        </w:rPr>
        <w:t>Lucha contra la Pobreza y la Exclusión Social</w:t>
      </w:r>
      <w:r w:rsidRPr="00FC06E7">
        <w:rPr>
          <w:sz w:val="20"/>
          <w:szCs w:val="20"/>
        </w:rPr>
        <w:t xml:space="preserve"> en la Regi</w:t>
      </w:r>
      <w:r>
        <w:rPr>
          <w:sz w:val="20"/>
          <w:szCs w:val="20"/>
        </w:rPr>
        <w:t>ón de Murcia durante el año 202</w:t>
      </w:r>
      <w:r w:rsidRPr="006957FA">
        <w:rPr>
          <w:b/>
          <w:color w:val="FF0000"/>
          <w:sz w:val="20"/>
          <w:szCs w:val="20"/>
        </w:rPr>
        <w:t>X</w:t>
      </w:r>
      <w:r w:rsidR="005D572E" w:rsidRPr="00D33E43">
        <w:rPr>
          <w:sz w:val="20"/>
          <w:szCs w:val="20"/>
        </w:rPr>
        <w:t>,</w:t>
      </w:r>
      <w:r w:rsidR="005D572E">
        <w:rPr>
          <w:sz w:val="20"/>
          <w:szCs w:val="20"/>
        </w:rPr>
        <w:t xml:space="preserve"> </w:t>
      </w:r>
    </w:p>
    <w:p w:rsidR="0045689E" w:rsidRDefault="0045689E" w:rsidP="0045689E">
      <w:pPr>
        <w:pStyle w:val="Default"/>
        <w:jc w:val="both"/>
        <w:rPr>
          <w:sz w:val="20"/>
          <w:szCs w:val="20"/>
        </w:rPr>
      </w:pPr>
    </w:p>
    <w:p w:rsidR="0045689E" w:rsidRDefault="0045689E" w:rsidP="004568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proofErr w:type="gramStart"/>
      <w:r>
        <w:rPr>
          <w:sz w:val="20"/>
          <w:szCs w:val="20"/>
        </w:rPr>
        <w:t xml:space="preserve">ª </w:t>
      </w:r>
      <w:r w:rsidRPr="009A1565">
        <w:rPr>
          <w:color w:val="FF0000"/>
          <w:sz w:val="20"/>
          <w:szCs w:val="20"/>
        </w:rPr>
        <w:t>..................................................................................................</w:t>
      </w:r>
      <w:proofErr w:type="gramEnd"/>
      <w:r w:rsidRPr="009A1565">
        <w:rPr>
          <w:color w:val="FF000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mi condición de representa</w:t>
      </w:r>
      <w:r w:rsidR="008725D2">
        <w:rPr>
          <w:sz w:val="20"/>
          <w:szCs w:val="20"/>
        </w:rPr>
        <w:t>n</w:t>
      </w:r>
      <w:r>
        <w:rPr>
          <w:sz w:val="20"/>
          <w:szCs w:val="20"/>
        </w:rPr>
        <w:t xml:space="preserve">te legal de la Entidad </w:t>
      </w:r>
      <w:r w:rsidRPr="009A1565">
        <w:rPr>
          <w:color w:val="FF0000"/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 xml:space="preserve">,   y actuando en su nombre y representación, solicito </w:t>
      </w:r>
      <w:r w:rsidR="008725D2">
        <w:rPr>
          <w:sz w:val="20"/>
          <w:szCs w:val="20"/>
        </w:rPr>
        <w:t>modificación</w:t>
      </w:r>
      <w:r w:rsidR="00AE2264">
        <w:rPr>
          <w:sz w:val="20"/>
          <w:szCs w:val="20"/>
        </w:rPr>
        <w:t xml:space="preserve"> de la o</w:t>
      </w:r>
      <w:r>
        <w:rPr>
          <w:sz w:val="20"/>
          <w:szCs w:val="20"/>
        </w:rPr>
        <w:t xml:space="preserve">rden de </w:t>
      </w:r>
      <w:r w:rsidR="00AE2264">
        <w:rPr>
          <w:sz w:val="20"/>
          <w:szCs w:val="20"/>
        </w:rPr>
        <w:t>c</w:t>
      </w:r>
      <w:r w:rsidR="008725D2">
        <w:rPr>
          <w:sz w:val="20"/>
          <w:szCs w:val="20"/>
        </w:rPr>
        <w:t>oncesión</w:t>
      </w:r>
      <w:r>
        <w:rPr>
          <w:sz w:val="20"/>
          <w:szCs w:val="20"/>
        </w:rPr>
        <w:t xml:space="preserve"> anteriormente citada, de acuerdo con el </w:t>
      </w:r>
      <w:r w:rsidR="005D572E">
        <w:rPr>
          <w:sz w:val="20"/>
          <w:szCs w:val="20"/>
        </w:rPr>
        <w:t>artículo</w:t>
      </w:r>
      <w:r w:rsidR="00AE2264">
        <w:rPr>
          <w:sz w:val="20"/>
          <w:szCs w:val="20"/>
        </w:rPr>
        <w:t xml:space="preserve"> 16 de la orden de c</w:t>
      </w:r>
      <w:r w:rsidR="006957FA">
        <w:rPr>
          <w:sz w:val="20"/>
          <w:szCs w:val="20"/>
        </w:rPr>
        <w:t>onvocatoria, en los siguientes apartados del proyecto:</w:t>
      </w:r>
    </w:p>
    <w:p w:rsidR="009A1565" w:rsidRDefault="009A1565" w:rsidP="0045689E">
      <w:pPr>
        <w:pStyle w:val="Default"/>
        <w:jc w:val="both"/>
        <w:rPr>
          <w:sz w:val="20"/>
          <w:szCs w:val="20"/>
        </w:rPr>
      </w:pPr>
    </w:p>
    <w:p w:rsidR="009A1565" w:rsidRPr="009A1565" w:rsidRDefault="009A1565" w:rsidP="0045689E">
      <w:pPr>
        <w:pStyle w:val="Default"/>
        <w:jc w:val="both"/>
        <w:rPr>
          <w:b/>
          <w:sz w:val="20"/>
          <w:szCs w:val="20"/>
          <w:u w:val="single"/>
        </w:rPr>
      </w:pPr>
      <w:r w:rsidRPr="009A1565">
        <w:rPr>
          <w:b/>
          <w:sz w:val="20"/>
          <w:szCs w:val="20"/>
          <w:u w:val="single"/>
        </w:rPr>
        <w:t>1.-</w:t>
      </w:r>
      <w:r>
        <w:rPr>
          <w:b/>
          <w:sz w:val="20"/>
          <w:szCs w:val="20"/>
          <w:u w:val="single"/>
        </w:rPr>
        <w:t xml:space="preserve"> PLAZO DE EJECUCION DEL PROYECTO</w:t>
      </w:r>
      <w:r w:rsidRPr="009A1565">
        <w:rPr>
          <w:b/>
          <w:sz w:val="20"/>
          <w:szCs w:val="20"/>
          <w:u w:val="single"/>
        </w:rPr>
        <w:t xml:space="preserve"> </w:t>
      </w:r>
    </w:p>
    <w:p w:rsidR="009A1565" w:rsidRPr="005A4823" w:rsidRDefault="009A1565" w:rsidP="0045689E">
      <w:pPr>
        <w:pStyle w:val="Default"/>
        <w:jc w:val="both"/>
        <w:rPr>
          <w:sz w:val="6"/>
          <w:szCs w:val="6"/>
        </w:rPr>
      </w:pPr>
    </w:p>
    <w:p w:rsidR="009A1565" w:rsidRDefault="009A1565" w:rsidP="004C43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Plazo de ejecución </w:t>
      </w:r>
      <w:r w:rsidR="00A75D58">
        <w:rPr>
          <w:sz w:val="20"/>
          <w:szCs w:val="20"/>
        </w:rPr>
        <w:t>inicia</w:t>
      </w:r>
      <w:bookmarkStart w:id="0" w:name="_GoBack"/>
      <w:bookmarkEnd w:id="0"/>
      <w:r>
        <w:rPr>
          <w:sz w:val="20"/>
          <w:szCs w:val="20"/>
        </w:rPr>
        <w:t xml:space="preserve">l: </w:t>
      </w:r>
      <w:r w:rsidRPr="009A1565">
        <w:rPr>
          <w:color w:val="FF0000"/>
          <w:sz w:val="20"/>
          <w:szCs w:val="20"/>
        </w:rPr>
        <w:t xml:space="preserve">XX/XX/XXX </w:t>
      </w:r>
      <w:r w:rsidRPr="004C432D">
        <w:rPr>
          <w:color w:val="auto"/>
          <w:sz w:val="20"/>
          <w:szCs w:val="20"/>
          <w:shd w:val="clear" w:color="auto" w:fill="FFFFFF" w:themeFill="background1"/>
        </w:rPr>
        <w:t>a</w:t>
      </w:r>
      <w:r w:rsidRPr="009A1565">
        <w:rPr>
          <w:color w:val="FF0000"/>
          <w:sz w:val="20"/>
          <w:szCs w:val="20"/>
        </w:rPr>
        <w:t xml:space="preserve"> XX/XX/XXXX</w:t>
      </w:r>
    </w:p>
    <w:p w:rsidR="009A1565" w:rsidRPr="004C432D" w:rsidRDefault="009A1565" w:rsidP="004C432D">
      <w:pPr>
        <w:pStyle w:val="Default"/>
        <w:jc w:val="both"/>
        <w:rPr>
          <w:sz w:val="6"/>
          <w:szCs w:val="6"/>
        </w:rPr>
      </w:pPr>
    </w:p>
    <w:p w:rsidR="009A1565" w:rsidRDefault="00A75D58" w:rsidP="004C43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Nuevo p</w:t>
      </w:r>
      <w:r w:rsidR="009A1565">
        <w:rPr>
          <w:sz w:val="20"/>
          <w:szCs w:val="20"/>
        </w:rPr>
        <w:t xml:space="preserve">lazo de ejecución </w:t>
      </w:r>
      <w:r>
        <w:rPr>
          <w:sz w:val="20"/>
          <w:szCs w:val="20"/>
        </w:rPr>
        <w:t>solicitado</w:t>
      </w:r>
      <w:r w:rsidR="009A1565">
        <w:rPr>
          <w:sz w:val="20"/>
          <w:szCs w:val="20"/>
        </w:rPr>
        <w:t xml:space="preserve">: </w:t>
      </w:r>
      <w:r w:rsidR="009A1565" w:rsidRPr="009A1565">
        <w:rPr>
          <w:color w:val="FF0000"/>
          <w:sz w:val="20"/>
          <w:szCs w:val="20"/>
        </w:rPr>
        <w:t xml:space="preserve">XX/XX/XXXX </w:t>
      </w:r>
      <w:r w:rsidR="009A1565" w:rsidRPr="004C432D">
        <w:rPr>
          <w:color w:val="auto"/>
          <w:sz w:val="20"/>
          <w:szCs w:val="20"/>
        </w:rPr>
        <w:t>a</w:t>
      </w:r>
      <w:r w:rsidR="009A1565" w:rsidRPr="009A1565">
        <w:rPr>
          <w:color w:val="FF0000"/>
          <w:sz w:val="20"/>
          <w:szCs w:val="20"/>
        </w:rPr>
        <w:t xml:space="preserve"> XX/XX/XXXX</w:t>
      </w:r>
    </w:p>
    <w:p w:rsidR="009A1565" w:rsidRDefault="009A1565" w:rsidP="0045689E">
      <w:pPr>
        <w:pStyle w:val="Default"/>
        <w:jc w:val="both"/>
        <w:rPr>
          <w:sz w:val="20"/>
          <w:szCs w:val="20"/>
        </w:rPr>
      </w:pPr>
    </w:p>
    <w:p w:rsidR="009A1565" w:rsidRPr="009175A0" w:rsidRDefault="009A1565" w:rsidP="009A1565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</w:t>
      </w:r>
      <w:r w:rsidRPr="009175A0">
        <w:rPr>
          <w:b/>
          <w:sz w:val="20"/>
          <w:szCs w:val="20"/>
          <w:u w:val="single"/>
        </w:rPr>
        <w:t>.- CONCEPTOS DE GASTO AFECTADOS</w:t>
      </w:r>
      <w:r w:rsidRPr="009175A0">
        <w:rPr>
          <w:b/>
          <w:sz w:val="20"/>
          <w:szCs w:val="20"/>
        </w:rPr>
        <w:t xml:space="preserve"> </w:t>
      </w:r>
      <w:r w:rsidRPr="009175A0">
        <w:rPr>
          <w:sz w:val="20"/>
          <w:szCs w:val="20"/>
        </w:rPr>
        <w:t>(señalar con una cruz lo que proceda</w:t>
      </w:r>
      <w:r w:rsidRPr="009175A0">
        <w:rPr>
          <w:sz w:val="20"/>
          <w:szCs w:val="20"/>
          <w:u w:val="single"/>
        </w:rPr>
        <w:t>):</w:t>
      </w:r>
    </w:p>
    <w:p w:rsidR="009A1565" w:rsidRPr="004C432D" w:rsidRDefault="009A1565" w:rsidP="009A1565">
      <w:pPr>
        <w:pStyle w:val="Default"/>
        <w:rPr>
          <w:sz w:val="6"/>
          <w:szCs w:val="6"/>
        </w:rPr>
      </w:pPr>
    </w:p>
    <w:p w:rsidR="009A1565" w:rsidRPr="009175A0" w:rsidRDefault="009A1565" w:rsidP="009A1565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69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Personal</w:t>
      </w:r>
    </w:p>
    <w:p w:rsidR="009A1565" w:rsidRPr="009175A0" w:rsidRDefault="009A1565" w:rsidP="009A1565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3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Mantenimiento y actividad</w:t>
      </w:r>
    </w:p>
    <w:p w:rsidR="009A1565" w:rsidRPr="009175A0" w:rsidRDefault="00A75D58" w:rsidP="009A1565">
      <w:pPr>
        <w:pStyle w:val="Default"/>
        <w:ind w:left="1416" w:hanging="711"/>
        <w:rPr>
          <w:sz w:val="20"/>
          <w:szCs w:val="20"/>
        </w:rPr>
      </w:pPr>
      <w:sdt>
        <w:sdtPr>
          <w:rPr>
            <w:sz w:val="20"/>
            <w:szCs w:val="20"/>
          </w:rPr>
          <w:id w:val="11097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65"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565" w:rsidRPr="009175A0">
        <w:rPr>
          <w:sz w:val="20"/>
          <w:szCs w:val="20"/>
        </w:rPr>
        <w:t xml:space="preserve">  Dietas y gastos de viaje</w:t>
      </w:r>
    </w:p>
    <w:p w:rsidR="009A1565" w:rsidRPr="009175A0" w:rsidRDefault="009A1565" w:rsidP="009A1565">
      <w:pPr>
        <w:pStyle w:val="Default"/>
        <w:rPr>
          <w:sz w:val="20"/>
          <w:szCs w:val="20"/>
        </w:rPr>
      </w:pPr>
      <w:r w:rsidRPr="00917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75A0">
        <w:rPr>
          <w:sz w:val="20"/>
          <w:szCs w:val="20"/>
        </w:rPr>
        <w:t xml:space="preserve">  Gastos de gestión y administración</w:t>
      </w:r>
    </w:p>
    <w:p w:rsidR="009A1565" w:rsidRPr="009175A0" w:rsidRDefault="009A1565" w:rsidP="009A1565">
      <w:pPr>
        <w:pStyle w:val="Default"/>
        <w:rPr>
          <w:sz w:val="20"/>
          <w:szCs w:val="20"/>
        </w:rPr>
      </w:pPr>
    </w:p>
    <w:p w:rsidR="009A1565" w:rsidRPr="009175A0" w:rsidRDefault="009A1565" w:rsidP="009A1565">
      <w:pPr>
        <w:pStyle w:val="Default"/>
        <w:spacing w:after="120"/>
        <w:mirrorIndents/>
        <w:jc w:val="both"/>
        <w:rPr>
          <w:sz w:val="20"/>
          <w:szCs w:val="20"/>
          <w:u w:val="single"/>
        </w:rPr>
      </w:pPr>
      <w:r w:rsidRPr="009175A0">
        <w:rPr>
          <w:sz w:val="20"/>
          <w:szCs w:val="20"/>
          <w:u w:val="single"/>
        </w:rPr>
        <w:t xml:space="preserve">Aclaración entre </w:t>
      </w:r>
      <w:r w:rsidRPr="009175A0">
        <w:rPr>
          <w:b/>
          <w:sz w:val="20"/>
          <w:szCs w:val="20"/>
          <w:u w:val="single"/>
        </w:rPr>
        <w:t>desviación</w:t>
      </w:r>
      <w:r w:rsidRPr="00A2240E">
        <w:rPr>
          <w:sz w:val="20"/>
          <w:szCs w:val="20"/>
          <w:u w:val="single"/>
        </w:rPr>
        <w:t xml:space="preserve"> y </w:t>
      </w:r>
      <w:r>
        <w:rPr>
          <w:b/>
          <w:sz w:val="20"/>
          <w:szCs w:val="20"/>
          <w:u w:val="single"/>
        </w:rPr>
        <w:t>modificación</w:t>
      </w:r>
      <w:r w:rsidRPr="009175A0">
        <w:rPr>
          <w:sz w:val="20"/>
          <w:szCs w:val="20"/>
          <w:u w:val="single"/>
        </w:rPr>
        <w:t xml:space="preserve"> de proyecto a los efectos de cumplimentar este Anexo</w:t>
      </w:r>
      <w:r>
        <w:rPr>
          <w:sz w:val="20"/>
          <w:szCs w:val="20"/>
          <w:u w:val="single"/>
        </w:rPr>
        <w:t xml:space="preserve"> V “Solicitud de desviaciones en el proyecto”</w:t>
      </w:r>
      <w:r w:rsidRPr="009175A0">
        <w:rPr>
          <w:sz w:val="20"/>
          <w:szCs w:val="20"/>
          <w:u w:val="single"/>
        </w:rPr>
        <w:t xml:space="preserve"> o el</w:t>
      </w:r>
      <w:r>
        <w:rPr>
          <w:sz w:val="20"/>
          <w:szCs w:val="20"/>
          <w:u w:val="single"/>
        </w:rPr>
        <w:t xml:space="preserve"> Anexo VI “Solicitud de autorización m</w:t>
      </w:r>
      <w:r w:rsidRPr="009175A0">
        <w:rPr>
          <w:sz w:val="20"/>
          <w:szCs w:val="20"/>
          <w:u w:val="single"/>
        </w:rPr>
        <w:t>odificación de proyecto”:</w:t>
      </w:r>
    </w:p>
    <w:p w:rsidR="009A1565" w:rsidRPr="009175A0" w:rsidRDefault="009A1565" w:rsidP="009A1565">
      <w:pPr>
        <w:pStyle w:val="Default"/>
        <w:spacing w:after="120"/>
        <w:mirrorIndents/>
        <w:jc w:val="both"/>
        <w:rPr>
          <w:sz w:val="20"/>
          <w:szCs w:val="20"/>
        </w:rPr>
      </w:pPr>
      <w:r w:rsidRPr="009175A0">
        <w:rPr>
          <w:sz w:val="20"/>
          <w:szCs w:val="20"/>
        </w:rPr>
        <w:t xml:space="preserve">* </w:t>
      </w:r>
      <w:r w:rsidRPr="009175A0">
        <w:rPr>
          <w:sz w:val="20"/>
          <w:szCs w:val="20"/>
          <w:u w:val="single"/>
        </w:rPr>
        <w:t>Modificación de proyecto</w:t>
      </w:r>
      <w:r w:rsidRPr="009175A0">
        <w:rPr>
          <w:sz w:val="20"/>
          <w:szCs w:val="20"/>
        </w:rPr>
        <w:t>: Supone cualquier alteración de las condiciones tenidas en cuenta par</w:t>
      </w:r>
      <w:r w:rsidR="004C432D">
        <w:rPr>
          <w:sz w:val="20"/>
          <w:szCs w:val="20"/>
        </w:rPr>
        <w:t xml:space="preserve">a la concesión de la subvención </w:t>
      </w:r>
      <w:r w:rsidRPr="009175A0">
        <w:rPr>
          <w:sz w:val="20"/>
          <w:szCs w:val="20"/>
        </w:rPr>
        <w:t>distintas a las establecidas para “Desviación de proyecto”</w:t>
      </w:r>
      <w:r w:rsidR="004C432D">
        <w:rPr>
          <w:sz w:val="20"/>
          <w:szCs w:val="20"/>
        </w:rPr>
        <w:t>, incluido el plazo de ejecución del proyecto</w:t>
      </w:r>
      <w:r w:rsidRPr="009175A0">
        <w:rPr>
          <w:sz w:val="20"/>
          <w:szCs w:val="20"/>
        </w:rPr>
        <w:t xml:space="preserve"> y requerirá </w:t>
      </w:r>
      <w:r w:rsidRPr="00F2174A">
        <w:rPr>
          <w:sz w:val="20"/>
          <w:szCs w:val="20"/>
        </w:rPr>
        <w:t>autorización previa</w:t>
      </w:r>
      <w:r w:rsidRPr="009175A0">
        <w:rPr>
          <w:sz w:val="20"/>
          <w:szCs w:val="20"/>
        </w:rPr>
        <w:t xml:space="preserve"> de la Dirección General </w:t>
      </w:r>
      <w:r>
        <w:rPr>
          <w:sz w:val="20"/>
          <w:szCs w:val="20"/>
        </w:rPr>
        <w:t>competente</w:t>
      </w:r>
      <w:r w:rsidR="004C432D">
        <w:rPr>
          <w:sz w:val="20"/>
          <w:szCs w:val="20"/>
        </w:rPr>
        <w:t>.</w:t>
      </w:r>
    </w:p>
    <w:p w:rsidR="009A1565" w:rsidRDefault="009A1565" w:rsidP="009A156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75A0">
        <w:rPr>
          <w:rFonts w:ascii="Arial" w:hAnsi="Arial" w:cs="Arial"/>
          <w:sz w:val="20"/>
          <w:szCs w:val="20"/>
        </w:rPr>
        <w:t xml:space="preserve">* </w:t>
      </w:r>
      <w:r w:rsidRPr="009175A0">
        <w:rPr>
          <w:rFonts w:ascii="Arial" w:hAnsi="Arial" w:cs="Arial"/>
          <w:sz w:val="20"/>
          <w:szCs w:val="20"/>
          <w:u w:val="single"/>
        </w:rPr>
        <w:t>D</w:t>
      </w:r>
      <w:r w:rsidRPr="009175A0">
        <w:rPr>
          <w:rFonts w:ascii="Arial" w:hAnsi="Arial" w:cs="Arial"/>
          <w:color w:val="000000"/>
          <w:sz w:val="20"/>
          <w:szCs w:val="20"/>
          <w:u w:val="single"/>
        </w:rPr>
        <w:t>esviación de proyecto</w:t>
      </w:r>
      <w:r w:rsidRPr="009175A0">
        <w:rPr>
          <w:rFonts w:ascii="Arial" w:hAnsi="Arial" w:cs="Arial"/>
          <w:color w:val="000000"/>
          <w:sz w:val="20"/>
          <w:szCs w:val="20"/>
        </w:rPr>
        <w:t xml:space="preserve">: Se trata de una modificación de proyecto que no requiere autorización previa de la Dirección General </w:t>
      </w:r>
      <w:r>
        <w:rPr>
          <w:rFonts w:ascii="Arial" w:hAnsi="Arial" w:cs="Arial"/>
          <w:color w:val="000000"/>
          <w:sz w:val="20"/>
          <w:szCs w:val="20"/>
        </w:rPr>
        <w:t>competente</w:t>
      </w:r>
      <w:r w:rsidRPr="009175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75A0">
        <w:rPr>
          <w:rFonts w:ascii="Arial" w:hAnsi="Arial" w:cs="Arial"/>
          <w:color w:val="000000"/>
          <w:sz w:val="20"/>
          <w:szCs w:val="20"/>
        </w:rPr>
        <w:t>siempre y cuando se den las siguientes condiciones:</w:t>
      </w:r>
    </w:p>
    <w:p w:rsidR="009A1565" w:rsidRPr="004C432D" w:rsidRDefault="009A1565" w:rsidP="009A1565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a) Respecto del presupuesto: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Se podrá modificar hasta un máximo del 20% del importe total subvencionado siempre que se respeten las siguientes limitaciones: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apliquen desviaciones en conceptos de gasto no dotados presupuestariamente en la memoria (reformulada, en su caso) de proyecto.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no se modifique la cuantía total de la subvención concedida ni la desviación se aplique a conceptos de gasto no autorizados.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cada una de las desviaciones no supere la cantidad de 30.050,61 euros.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se respeten las limitaciones establecidas en el artículo 14 de esta Orden.</w:t>
      </w:r>
    </w:p>
    <w:p w:rsidR="009A1565" w:rsidRPr="00A2240E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 xml:space="preserve">      - la suma de varias modificaciones dentro de una misma partida de gasto no supere el porcentaje del 20% indicado.</w:t>
      </w:r>
    </w:p>
    <w:p w:rsidR="009A1565" w:rsidRPr="004C432D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Pr="009175A0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175A0">
        <w:rPr>
          <w:rFonts w:ascii="Arial" w:eastAsiaTheme="minorHAnsi" w:hAnsi="Arial" w:cs="Arial"/>
          <w:color w:val="000000"/>
          <w:sz w:val="20"/>
          <w:szCs w:val="20"/>
        </w:rPr>
        <w:t>b) Respecto del contenido del proyecto:</w:t>
      </w:r>
    </w:p>
    <w:p w:rsidR="009A1565" w:rsidRPr="00A615D7" w:rsidRDefault="009A1565" w:rsidP="009A1565">
      <w:pPr>
        <w:pStyle w:val="Textoindependiente"/>
        <w:ind w:left="426" w:right="686"/>
        <w:jc w:val="both"/>
        <w:rPr>
          <w:rFonts w:ascii="Arial" w:eastAsiaTheme="minorHAnsi" w:hAnsi="Arial" w:cs="Arial"/>
          <w:color w:val="000000"/>
          <w:sz w:val="6"/>
          <w:szCs w:val="6"/>
        </w:rPr>
      </w:pPr>
    </w:p>
    <w:p w:rsidR="009A1565" w:rsidRDefault="009A1565" w:rsidP="009A15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C432D">
        <w:rPr>
          <w:sz w:val="20"/>
          <w:szCs w:val="20"/>
        </w:rPr>
        <w:tab/>
      </w:r>
      <w:r>
        <w:rPr>
          <w:sz w:val="20"/>
          <w:szCs w:val="20"/>
        </w:rPr>
        <w:t>- n</w:t>
      </w:r>
      <w:r w:rsidRPr="009175A0">
        <w:rPr>
          <w:sz w:val="20"/>
          <w:szCs w:val="20"/>
        </w:rPr>
        <w:t>o se desvirtúe el objeto, el periodo de ejecución ni las personas beneficiarias del proyecto.</w:t>
      </w:r>
    </w:p>
    <w:p w:rsidR="009A1565" w:rsidRDefault="009A1565" w:rsidP="0045689E">
      <w:pPr>
        <w:pStyle w:val="Default"/>
        <w:jc w:val="both"/>
        <w:rPr>
          <w:sz w:val="20"/>
          <w:szCs w:val="20"/>
        </w:rPr>
      </w:pPr>
    </w:p>
    <w:p w:rsidR="00293D4D" w:rsidRDefault="00800681" w:rsidP="00573A57">
      <w:pPr>
        <w:pStyle w:val="Default"/>
        <w:jc w:val="both"/>
        <w:rPr>
          <w:color w:val="auto"/>
          <w:sz w:val="20"/>
          <w:szCs w:val="20"/>
        </w:rPr>
      </w:pPr>
      <w:r w:rsidRPr="00573A57">
        <w:rPr>
          <w:b/>
          <w:color w:val="auto"/>
          <w:sz w:val="20"/>
          <w:szCs w:val="20"/>
        </w:rPr>
        <w:t>Justificación de la excepcionalidad</w:t>
      </w:r>
      <w:r w:rsidRPr="00573A57">
        <w:rPr>
          <w:color w:val="auto"/>
          <w:sz w:val="20"/>
          <w:szCs w:val="20"/>
        </w:rPr>
        <w:t>: (</w:t>
      </w:r>
      <w:r w:rsidRPr="00573A57">
        <w:rPr>
          <w:i/>
          <w:color w:val="auto"/>
          <w:sz w:val="20"/>
          <w:szCs w:val="20"/>
        </w:rPr>
        <w:t xml:space="preserve">explicar la aparición de </w:t>
      </w:r>
      <w:r w:rsidRPr="00573A57">
        <w:rPr>
          <w:i/>
          <w:color w:val="auto"/>
          <w:sz w:val="20"/>
          <w:szCs w:val="20"/>
          <w:u w:val="single"/>
        </w:rPr>
        <w:t>circunstancias que alteren y/o dificulten el desarrollo del proyecto</w:t>
      </w:r>
      <w:r w:rsidRPr="00573A57">
        <w:rPr>
          <w:i/>
          <w:color w:val="auto"/>
          <w:sz w:val="20"/>
          <w:szCs w:val="20"/>
        </w:rPr>
        <w:t>, o que afecten a la forma y plazos de ejecución o justificación de los gastos del proyecto</w:t>
      </w:r>
      <w:r w:rsidRPr="00573A57">
        <w:rPr>
          <w:color w:val="auto"/>
          <w:sz w:val="20"/>
          <w:szCs w:val="20"/>
        </w:rPr>
        <w:t>)</w:t>
      </w:r>
      <w:r w:rsidR="004C432D">
        <w:rPr>
          <w:color w:val="auto"/>
          <w:sz w:val="20"/>
          <w:szCs w:val="20"/>
        </w:rPr>
        <w:t>:</w:t>
      </w:r>
      <w:r w:rsidR="004C432D" w:rsidRPr="004C432D">
        <w:rPr>
          <w:color w:val="FF0000"/>
          <w:sz w:val="20"/>
          <w:szCs w:val="20"/>
        </w:rPr>
        <w:t xml:space="preserve"> ……………………………………………………………………………………</w:t>
      </w:r>
      <w:r w:rsidR="004C432D">
        <w:rPr>
          <w:color w:val="FF0000"/>
          <w:sz w:val="20"/>
          <w:szCs w:val="20"/>
        </w:rPr>
        <w:t>…………………</w:t>
      </w:r>
    </w:p>
    <w:p w:rsidR="0045689E" w:rsidRDefault="00293D4D" w:rsidP="00573A57">
      <w:pPr>
        <w:pStyle w:val="Default"/>
        <w:jc w:val="both"/>
        <w:rPr>
          <w:color w:val="FF0000"/>
          <w:sz w:val="20"/>
          <w:szCs w:val="20"/>
        </w:rPr>
      </w:pPr>
      <w:r w:rsidRPr="004C432D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C432D" w:rsidRDefault="004C432D" w:rsidP="00573A57">
      <w:pPr>
        <w:pStyle w:val="Default"/>
        <w:jc w:val="both"/>
        <w:rPr>
          <w:color w:val="auto"/>
          <w:sz w:val="20"/>
          <w:szCs w:val="20"/>
        </w:rPr>
      </w:pPr>
      <w:r w:rsidRPr="004C432D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3D4D" w:rsidRPr="00293D4D" w:rsidRDefault="00293D4D" w:rsidP="00573A57">
      <w:pPr>
        <w:pStyle w:val="Default"/>
        <w:jc w:val="both"/>
        <w:rPr>
          <w:sz w:val="12"/>
          <w:szCs w:val="12"/>
        </w:rPr>
      </w:pPr>
    </w:p>
    <w:p w:rsidR="0045689E" w:rsidRDefault="008725D2" w:rsidP="00573A57">
      <w:pPr>
        <w:pStyle w:val="Default"/>
        <w:jc w:val="both"/>
        <w:rPr>
          <w:i/>
          <w:sz w:val="18"/>
          <w:szCs w:val="18"/>
        </w:rPr>
      </w:pPr>
      <w:r>
        <w:rPr>
          <w:b/>
          <w:sz w:val="20"/>
          <w:szCs w:val="20"/>
        </w:rPr>
        <w:t>Modificación</w:t>
      </w:r>
      <w:r w:rsidR="0045689E">
        <w:rPr>
          <w:b/>
          <w:sz w:val="20"/>
          <w:szCs w:val="20"/>
        </w:rPr>
        <w:t xml:space="preserve"> propuesta</w:t>
      </w:r>
      <w:r w:rsidR="0045689E" w:rsidRPr="003364BB">
        <w:rPr>
          <w:sz w:val="20"/>
          <w:szCs w:val="20"/>
        </w:rPr>
        <w:t xml:space="preserve">: </w:t>
      </w:r>
      <w:r w:rsidR="0045689E" w:rsidRPr="00082B6E">
        <w:rPr>
          <w:i/>
          <w:sz w:val="18"/>
          <w:szCs w:val="18"/>
        </w:rPr>
        <w:t>(</w:t>
      </w:r>
      <w:r w:rsidR="00E52908">
        <w:rPr>
          <w:i/>
          <w:sz w:val="18"/>
          <w:szCs w:val="18"/>
        </w:rPr>
        <w:t>e</w:t>
      </w:r>
      <w:r w:rsidR="0045689E" w:rsidRPr="00082B6E">
        <w:rPr>
          <w:i/>
          <w:sz w:val="18"/>
          <w:szCs w:val="18"/>
        </w:rPr>
        <w:t xml:space="preserve">xplicar de forma concisa, motivada y suficientemente fundamentada, en que consiste dicha </w:t>
      </w:r>
      <w:r w:rsidRPr="00082B6E">
        <w:rPr>
          <w:i/>
          <w:sz w:val="18"/>
          <w:szCs w:val="18"/>
        </w:rPr>
        <w:t>alteración</w:t>
      </w:r>
      <w:r w:rsidR="0045689E" w:rsidRPr="00082B6E">
        <w:rPr>
          <w:i/>
          <w:sz w:val="18"/>
          <w:szCs w:val="18"/>
        </w:rPr>
        <w:t>\</w:t>
      </w:r>
      <w:r w:rsidRPr="00082B6E">
        <w:rPr>
          <w:i/>
          <w:sz w:val="18"/>
          <w:szCs w:val="18"/>
        </w:rPr>
        <w:t>modificación</w:t>
      </w:r>
      <w:r w:rsidR="0045689E" w:rsidRPr="00082B6E">
        <w:rPr>
          <w:i/>
          <w:sz w:val="18"/>
          <w:szCs w:val="18"/>
        </w:rPr>
        <w:t xml:space="preserve">, </w:t>
      </w:r>
      <w:r w:rsidRPr="00082B6E">
        <w:rPr>
          <w:i/>
          <w:sz w:val="18"/>
          <w:szCs w:val="18"/>
        </w:rPr>
        <w:t>repercusión</w:t>
      </w:r>
      <w:r w:rsidR="0045689E" w:rsidRPr="00082B6E">
        <w:rPr>
          <w:i/>
          <w:sz w:val="18"/>
          <w:szCs w:val="18"/>
        </w:rPr>
        <w:t xml:space="preserve"> en el objeto del proyecto, </w:t>
      </w:r>
      <w:r w:rsidRPr="00082B6E">
        <w:rPr>
          <w:i/>
          <w:sz w:val="18"/>
          <w:szCs w:val="18"/>
        </w:rPr>
        <w:t>afectación</w:t>
      </w:r>
      <w:r w:rsidR="0045689E" w:rsidRPr="00082B6E">
        <w:rPr>
          <w:i/>
          <w:sz w:val="18"/>
          <w:szCs w:val="18"/>
        </w:rPr>
        <w:t xml:space="preserve"> en partidas</w:t>
      </w:r>
      <w:r w:rsidR="00817A53">
        <w:rPr>
          <w:i/>
          <w:sz w:val="18"/>
          <w:szCs w:val="18"/>
        </w:rPr>
        <w:t>/conceptos</w:t>
      </w:r>
      <w:r w:rsidR="0045689E" w:rsidRPr="00082B6E">
        <w:rPr>
          <w:i/>
          <w:sz w:val="18"/>
          <w:szCs w:val="18"/>
        </w:rPr>
        <w:t xml:space="preserve"> presupuestarias, plazos de </w:t>
      </w:r>
      <w:r w:rsidRPr="00082B6E">
        <w:rPr>
          <w:i/>
          <w:sz w:val="18"/>
          <w:szCs w:val="18"/>
        </w:rPr>
        <w:t>ejecución</w:t>
      </w:r>
      <w:r w:rsidR="0045689E" w:rsidRPr="00082B6E">
        <w:rPr>
          <w:i/>
          <w:sz w:val="18"/>
          <w:szCs w:val="18"/>
        </w:rPr>
        <w:t xml:space="preserve">, </w:t>
      </w:r>
      <w:r w:rsidR="00082B6E" w:rsidRPr="00082B6E">
        <w:rPr>
          <w:i/>
          <w:sz w:val="18"/>
          <w:szCs w:val="18"/>
        </w:rPr>
        <w:t xml:space="preserve">beneficiarios, </w:t>
      </w:r>
      <w:r w:rsidR="004C432D">
        <w:rPr>
          <w:i/>
          <w:sz w:val="18"/>
          <w:szCs w:val="18"/>
        </w:rPr>
        <w:t xml:space="preserve">etc.): </w:t>
      </w:r>
      <w:r w:rsidR="004C432D" w:rsidRPr="004C432D">
        <w:rPr>
          <w:color w:val="FF0000"/>
          <w:sz w:val="20"/>
          <w:szCs w:val="20"/>
        </w:rPr>
        <w:t>………………</w:t>
      </w:r>
      <w:r w:rsidR="004C432D">
        <w:rPr>
          <w:color w:val="FF0000"/>
          <w:sz w:val="20"/>
          <w:szCs w:val="20"/>
        </w:rPr>
        <w:t>………………………………………….</w:t>
      </w:r>
    </w:p>
    <w:p w:rsidR="004C432D" w:rsidRDefault="004C432D" w:rsidP="00573A57">
      <w:pPr>
        <w:pStyle w:val="Default"/>
        <w:jc w:val="both"/>
        <w:rPr>
          <w:color w:val="FF0000"/>
          <w:sz w:val="20"/>
          <w:szCs w:val="20"/>
        </w:rPr>
      </w:pPr>
      <w:r w:rsidRPr="004C432D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C432D" w:rsidRPr="00082B6E" w:rsidRDefault="004C432D" w:rsidP="00573A57">
      <w:pPr>
        <w:pStyle w:val="Default"/>
        <w:jc w:val="both"/>
        <w:rPr>
          <w:i/>
          <w:sz w:val="18"/>
          <w:szCs w:val="18"/>
        </w:rPr>
      </w:pPr>
      <w:r w:rsidRPr="004C432D">
        <w:rPr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5689E" w:rsidRPr="00293D4D" w:rsidRDefault="0045689E" w:rsidP="00573A57">
      <w:pPr>
        <w:pStyle w:val="Default"/>
        <w:jc w:val="both"/>
        <w:rPr>
          <w:sz w:val="12"/>
          <w:szCs w:val="12"/>
        </w:rPr>
      </w:pPr>
    </w:p>
    <w:p w:rsidR="004C432D" w:rsidRDefault="0045689E" w:rsidP="00573A57">
      <w:pPr>
        <w:pStyle w:val="Default"/>
        <w:jc w:val="both"/>
        <w:rPr>
          <w:i/>
          <w:sz w:val="18"/>
          <w:szCs w:val="18"/>
        </w:rPr>
      </w:pPr>
      <w:r w:rsidRPr="004B6D51">
        <w:rPr>
          <w:b/>
          <w:sz w:val="20"/>
          <w:szCs w:val="20"/>
        </w:rPr>
        <w:lastRenderedPageBreak/>
        <w:t>Presupuesto modificado</w:t>
      </w:r>
      <w:r>
        <w:rPr>
          <w:b/>
          <w:sz w:val="20"/>
          <w:szCs w:val="20"/>
        </w:rPr>
        <w:t>:</w:t>
      </w:r>
      <w:r w:rsidR="00800681">
        <w:rPr>
          <w:b/>
          <w:sz w:val="20"/>
          <w:szCs w:val="20"/>
        </w:rPr>
        <w:t xml:space="preserve"> </w:t>
      </w:r>
      <w:r w:rsidR="00E52908">
        <w:rPr>
          <w:i/>
          <w:sz w:val="18"/>
          <w:szCs w:val="18"/>
        </w:rPr>
        <w:t>(cumplimentar</w:t>
      </w:r>
      <w:r w:rsidRPr="00082B6E">
        <w:rPr>
          <w:i/>
          <w:sz w:val="18"/>
          <w:szCs w:val="18"/>
        </w:rPr>
        <w:t xml:space="preserve"> </w:t>
      </w:r>
      <w:r w:rsidR="008725D2" w:rsidRPr="00082B6E">
        <w:rPr>
          <w:i/>
          <w:sz w:val="18"/>
          <w:szCs w:val="18"/>
          <w:u w:val="single"/>
        </w:rPr>
        <w:t>únicamente</w:t>
      </w:r>
      <w:r w:rsidR="00745CD2">
        <w:rPr>
          <w:i/>
          <w:sz w:val="18"/>
          <w:szCs w:val="18"/>
        </w:rPr>
        <w:t xml:space="preserve"> aquello</w:t>
      </w:r>
      <w:r w:rsidRPr="00082B6E">
        <w:rPr>
          <w:i/>
          <w:sz w:val="18"/>
          <w:szCs w:val="18"/>
        </w:rPr>
        <w:t xml:space="preserve">s </w:t>
      </w:r>
      <w:r w:rsidR="00745CD2">
        <w:rPr>
          <w:i/>
          <w:sz w:val="18"/>
          <w:szCs w:val="18"/>
        </w:rPr>
        <w:t xml:space="preserve">conceptos de gasto </w:t>
      </w:r>
      <w:r w:rsidRPr="00082B6E">
        <w:rPr>
          <w:i/>
          <w:sz w:val="18"/>
          <w:szCs w:val="18"/>
        </w:rPr>
        <w:t xml:space="preserve">que se ven afectadas por la </w:t>
      </w:r>
      <w:r w:rsidR="008725D2" w:rsidRPr="00082B6E">
        <w:rPr>
          <w:i/>
          <w:sz w:val="18"/>
          <w:szCs w:val="18"/>
        </w:rPr>
        <w:t>modificación</w:t>
      </w:r>
      <w:r w:rsidRPr="00082B6E">
        <w:rPr>
          <w:i/>
          <w:sz w:val="18"/>
          <w:szCs w:val="18"/>
        </w:rPr>
        <w:t xml:space="preserve"> propuesta, detallando los importes resultantes una vez se realizara dicha </w:t>
      </w:r>
      <w:r w:rsidR="008725D2" w:rsidRPr="00082B6E">
        <w:rPr>
          <w:i/>
          <w:sz w:val="18"/>
          <w:szCs w:val="18"/>
        </w:rPr>
        <w:t>modificación</w:t>
      </w:r>
      <w:r w:rsidRPr="00082B6E">
        <w:rPr>
          <w:i/>
          <w:sz w:val="18"/>
          <w:szCs w:val="18"/>
        </w:rPr>
        <w:t>.</w:t>
      </w:r>
      <w:r w:rsidR="00082B6E" w:rsidRPr="00082B6E">
        <w:rPr>
          <w:i/>
          <w:sz w:val="18"/>
          <w:szCs w:val="18"/>
        </w:rPr>
        <w:t xml:space="preserve"> Si la </w:t>
      </w:r>
      <w:r w:rsidR="008725D2" w:rsidRPr="00082B6E">
        <w:rPr>
          <w:i/>
          <w:sz w:val="18"/>
          <w:szCs w:val="18"/>
        </w:rPr>
        <w:t>modificación</w:t>
      </w:r>
      <w:r w:rsidR="00082B6E" w:rsidRPr="00082B6E">
        <w:rPr>
          <w:i/>
          <w:sz w:val="18"/>
          <w:szCs w:val="18"/>
        </w:rPr>
        <w:t xml:space="preserve"> no afectara al presupuesto, dejar en blanco).</w:t>
      </w:r>
    </w:p>
    <w:p w:rsidR="004C432D" w:rsidRPr="004C432D" w:rsidRDefault="004C432D" w:rsidP="004C432D">
      <w:pPr>
        <w:pStyle w:val="Default"/>
        <w:jc w:val="both"/>
        <w:rPr>
          <w:i/>
          <w:sz w:val="6"/>
          <w:szCs w:val="6"/>
        </w:rPr>
      </w:pP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25"/>
        <w:gridCol w:w="1123"/>
        <w:gridCol w:w="1544"/>
        <w:gridCol w:w="1263"/>
        <w:gridCol w:w="1103"/>
      </w:tblGrid>
      <w:tr w:rsidR="004C432D" w:rsidRPr="004A49D2" w:rsidTr="00BE7B43">
        <w:trPr>
          <w:trHeight w:val="183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before="60" w:after="60"/>
              <w:rPr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color w:val="FFFFFF"/>
                <w:sz w:val="16"/>
                <w:szCs w:val="16"/>
              </w:rPr>
              <w:t>10.- PRESUPUESTO DEL PROYECTO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7F7E19" w:rsidRDefault="004C432D" w:rsidP="00BE7B43">
            <w:pPr>
              <w:spacing w:after="0" w:line="240" w:lineRule="auto"/>
              <w:jc w:val="center"/>
              <w:rPr>
                <w:b/>
                <w:strike/>
                <w:sz w:val="16"/>
                <w:szCs w:val="16"/>
              </w:rPr>
            </w:pPr>
            <w:r w:rsidRPr="004D4881">
              <w:rPr>
                <w:rFonts w:ascii="Arial" w:hAnsi="Arial" w:cs="Arial"/>
                <w:b/>
                <w:bCs/>
                <w:sz w:val="16"/>
                <w:szCs w:val="16"/>
              </w:rPr>
              <w:t>CONCEPTOS Y SUBCONCEPTOS DE GASTO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7F7E19" w:rsidRDefault="004C432D" w:rsidP="00BE7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Cuantía solicitada a la Consejería de Política</w:t>
            </w:r>
            <w:r w:rsidRPr="007F7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Social, Familias e Igualdad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7F7E19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E19">
              <w:rPr>
                <w:rFonts w:ascii="Arial" w:hAnsi="Arial" w:cs="Arial"/>
                <w:b/>
                <w:bCs/>
                <w:sz w:val="16"/>
                <w:szCs w:val="16"/>
              </w:rPr>
              <w:t>Ingresos del proyecto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Público/Privada</w:t>
            </w:r>
          </w:p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A49D2">
              <w:rPr>
                <w:rFonts w:ascii="Arial" w:hAnsi="Arial" w:cs="Arial"/>
                <w:sz w:val="16"/>
                <w:szCs w:val="16"/>
              </w:rPr>
              <w:t>ubvenciones</w:t>
            </w:r>
            <w:proofErr w:type="gramEnd"/>
            <w:r w:rsidRPr="004A49D2">
              <w:rPr>
                <w:rFonts w:ascii="Arial" w:hAnsi="Arial" w:cs="Arial"/>
                <w:sz w:val="16"/>
                <w:szCs w:val="16"/>
              </w:rPr>
              <w:t>, convenios, etc.)(1)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Financiación propia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49D2">
              <w:rPr>
                <w:b/>
                <w:sz w:val="16"/>
                <w:szCs w:val="16"/>
              </w:rPr>
              <w:t>TOTAL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1. GASTOS DE PERSONAL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Personal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2. MANTENIMIENTO Y ACTIVIDADES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1  Gastos del l</w:t>
            </w:r>
            <w:r w:rsidRPr="004A49D2">
              <w:rPr>
                <w:rFonts w:ascii="Arial" w:hAnsi="Arial" w:cs="Arial"/>
                <w:sz w:val="16"/>
                <w:szCs w:val="16"/>
              </w:rPr>
              <w:t>ocal donde se desarrolla el proyecto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2.2. Otros gastos de actividad</w:t>
            </w: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2.3 Auditoría de cuentas sobre la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 de la subvención </w:t>
            </w:r>
            <w:r w:rsidRPr="004A49D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áximo 2%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 Gastos de c</w:t>
            </w:r>
            <w:r w:rsidRPr="004A49D2">
              <w:rPr>
                <w:rFonts w:ascii="Arial" w:hAnsi="Arial" w:cs="Arial"/>
                <w:sz w:val="16"/>
                <w:szCs w:val="16"/>
              </w:rPr>
              <w:t>alidad de</w:t>
            </w:r>
            <w:r>
              <w:rPr>
                <w:rFonts w:ascii="Arial" w:hAnsi="Arial" w:cs="Arial"/>
                <w:sz w:val="16"/>
                <w:szCs w:val="16"/>
              </w:rPr>
              <w:t>l proyecto……………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Gastos de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Proyectos de Urgencia (ayudas)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 xml:space="preserve">2.6 Gastos de la póliza de seguros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a.e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A49D2">
              <w:rPr>
                <w:rFonts w:ascii="Arial" w:hAnsi="Arial" w:cs="Arial"/>
                <w:sz w:val="16"/>
                <w:szCs w:val="16"/>
              </w:rPr>
              <w:t>r.c</w:t>
            </w:r>
            <w:proofErr w:type="spellEnd"/>
            <w:r w:rsidRPr="004A49D2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4A49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personal voluntario……………………………..</w:t>
            </w:r>
            <w:r w:rsidRPr="004A49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3. DIETAS Y GASTOS DE VIAJE DEL PERSONAL CONTRATADO Y VOLUNTARIO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9D2">
              <w:rPr>
                <w:rFonts w:ascii="Arial" w:hAnsi="Arial" w:cs="Arial"/>
                <w:sz w:val="16"/>
                <w:szCs w:val="16"/>
              </w:rPr>
              <w:t>Dietas y gastos de viaje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3%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sz w:val="16"/>
                <w:szCs w:val="16"/>
              </w:rPr>
              <w:t>4. GASTOS DE GESTIÓN Y ADMINISTRACIÓN</w:t>
            </w: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A49D2">
              <w:rPr>
                <w:rFonts w:ascii="Arial" w:hAnsi="Arial" w:cs="Arial"/>
                <w:bCs/>
                <w:sz w:val="16"/>
                <w:szCs w:val="16"/>
              </w:rPr>
              <w:t>Gastos de Gestión y Administración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(máximo 10% subvención solicitada)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…………………..</w:t>
            </w:r>
            <w:r w:rsidRPr="004A49D2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GASTOS 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(1+2+3+4</w:t>
            </w:r>
            <w:proofErr w:type="gramStart"/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2D" w:rsidRPr="004A49D2" w:rsidTr="00BE7B43">
        <w:trPr>
          <w:trHeight w:val="340"/>
          <w:jc w:val="center"/>
        </w:trPr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sz w:val="16"/>
                <w:szCs w:val="16"/>
              </w:rPr>
            </w:pP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Coste Medio por Usuario/a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……………….</w:t>
            </w:r>
            <w:r w:rsidRPr="004A49D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432D" w:rsidRPr="004A49D2" w:rsidRDefault="004C432D" w:rsidP="00BE7B4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C432D" w:rsidRDefault="004C432D" w:rsidP="004C432D">
      <w:pPr>
        <w:pStyle w:val="Default"/>
        <w:jc w:val="both"/>
        <w:rPr>
          <w:i/>
          <w:sz w:val="20"/>
          <w:szCs w:val="20"/>
        </w:rPr>
      </w:pPr>
    </w:p>
    <w:p w:rsidR="004C432D" w:rsidRPr="002A1105" w:rsidRDefault="004C432D" w:rsidP="004C432D">
      <w:pPr>
        <w:pStyle w:val="Default"/>
        <w:rPr>
          <w:i/>
          <w:sz w:val="20"/>
          <w:szCs w:val="20"/>
        </w:rPr>
      </w:pPr>
      <w:r w:rsidRPr="00606AAC">
        <w:rPr>
          <w:b/>
          <w:sz w:val="20"/>
          <w:szCs w:val="20"/>
          <w:u w:val="single"/>
        </w:rPr>
        <w:t>Desviaciones en personal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(cumplimentar</w:t>
      </w:r>
      <w:r w:rsidRPr="002A1105">
        <w:rPr>
          <w:i/>
          <w:sz w:val="20"/>
          <w:szCs w:val="20"/>
        </w:rPr>
        <w:t xml:space="preserve"> </w:t>
      </w:r>
      <w:r w:rsidRPr="00BD0387">
        <w:rPr>
          <w:i/>
          <w:sz w:val="20"/>
          <w:szCs w:val="20"/>
          <w:u w:val="single"/>
        </w:rPr>
        <w:t>únicamente</w:t>
      </w:r>
      <w:r w:rsidRPr="002A11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cuando la modificación propuesta afecte a la partida de personal</w:t>
      </w:r>
      <w:r>
        <w:rPr>
          <w:sz w:val="20"/>
          <w:szCs w:val="20"/>
        </w:rPr>
        <w:t>)</w:t>
      </w:r>
      <w:r w:rsidRPr="006D75D9">
        <w:rPr>
          <w:b/>
          <w:sz w:val="20"/>
          <w:szCs w:val="20"/>
        </w:rPr>
        <w:t>:</w:t>
      </w:r>
    </w:p>
    <w:p w:rsidR="004C432D" w:rsidRPr="004C432D" w:rsidRDefault="004C432D" w:rsidP="004C432D">
      <w:pPr>
        <w:pStyle w:val="Style1"/>
        <w:tabs>
          <w:tab w:val="left" w:pos="1418"/>
        </w:tabs>
        <w:kinsoku w:val="0"/>
        <w:autoSpaceDE/>
        <w:autoSpaceDN/>
        <w:adjustRightInd/>
        <w:ind w:right="85"/>
        <w:jc w:val="both"/>
        <w:rPr>
          <w:rFonts w:ascii="Arial" w:hAnsi="Arial" w:cs="Arial"/>
          <w:sz w:val="6"/>
          <w:szCs w:val="6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1274"/>
        <w:gridCol w:w="1134"/>
        <w:gridCol w:w="1276"/>
        <w:gridCol w:w="1417"/>
        <w:gridCol w:w="1134"/>
        <w:gridCol w:w="1562"/>
      </w:tblGrid>
      <w:tr w:rsidR="004C432D" w:rsidRPr="00DD6E08" w:rsidTr="00BE7B43">
        <w:trPr>
          <w:trHeight w:val="253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tabs>
                <w:tab w:val="left" w:pos="547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>11.- GESTIÓN DEL PROYECTO</w:t>
            </w:r>
            <w:r w:rsidRPr="00DD6E08">
              <w:rPr>
                <w:rFonts w:ascii="Arial" w:eastAsia="Times New Roman" w:hAnsi="Arial" w:cs="Arial"/>
                <w:b/>
                <w:color w:val="FFFFFF"/>
                <w:kern w:val="3"/>
                <w:sz w:val="16"/>
                <w:szCs w:val="16"/>
                <w:lang w:eastAsia="es-ES"/>
              </w:rPr>
              <w:tab/>
            </w:r>
          </w:p>
        </w:tc>
      </w:tr>
      <w:tr w:rsidR="004C432D" w:rsidRPr="00DD6E08" w:rsidTr="00BE7B43">
        <w:trPr>
          <w:trHeight w:val="361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Medios personales. Adecuación de recursos humanos</w:t>
            </w:r>
          </w:p>
        </w:tc>
      </w:tr>
      <w:tr w:rsidR="004C432D" w:rsidRPr="00DD6E08" w:rsidTr="00BE7B43">
        <w:trPr>
          <w:trHeight w:val="42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11.1. Datos del equipo contratado imputada a la partida de Personal: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(*)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</w:t>
            </w:r>
            <w:r w:rsidRPr="00DD6E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umplimentar una fila por trabajador/a, añada filas si fuera necesario.</w:t>
            </w:r>
          </w:p>
        </w:tc>
      </w:tr>
      <w:tr w:rsidR="004C432D" w:rsidRPr="00DD6E08" w:rsidTr="004C432D">
        <w:trPr>
          <w:trHeight w:val="27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EEAF6"/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uesto que desempeña en el proyecto (*)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Grupo </w:t>
            </w:r>
            <w:proofErr w:type="spellStart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cotiz</w:t>
            </w:r>
            <w:proofErr w:type="spellEnd"/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. SS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Periodo de contratación en el proyecto</w:t>
            </w: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(Fecha inicio–fin)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Dedicación de horas semanales al proyecto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la Subvención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DD6E08">
              <w:rPr>
                <w:rFonts w:ascii="Arial" w:eastAsia="Times New Roman" w:hAnsi="Arial" w:cs="Arial"/>
                <w:bCs/>
                <w:kern w:val="3"/>
                <w:sz w:val="14"/>
                <w:szCs w:val="14"/>
                <w:lang w:eastAsia="es-ES"/>
              </w:rPr>
              <w:t>Imputado a Financiación Público/Privada</w:t>
            </w: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Gastos de Personal Imputado a Financiación Propia</w:t>
            </w: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(3)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Total gastos de personal</w:t>
            </w:r>
          </w:p>
          <w:p w:rsidR="004C432D" w:rsidRPr="00DD6E08" w:rsidRDefault="004C432D" w:rsidP="004C4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</w:pPr>
            <w:r w:rsidRPr="00DD6E0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(1+2+3)</w:t>
            </w:r>
          </w:p>
        </w:tc>
      </w:tr>
      <w:tr w:rsidR="004C432D" w:rsidRPr="00DD6E08" w:rsidTr="00BE7B4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D6E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Total: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4C432D" w:rsidRPr="00DD6E08" w:rsidTr="00BE7B43">
        <w:trPr>
          <w:trHeight w:val="263"/>
        </w:trPr>
        <w:tc>
          <w:tcPr>
            <w:tcW w:w="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4C432D" w:rsidRPr="00DD6E08" w:rsidTr="00BE7B43">
        <w:trPr>
          <w:trHeight w:val="282"/>
        </w:trPr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432D" w:rsidRPr="00DD6E08" w:rsidRDefault="004C432D" w:rsidP="00BE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4C432D" w:rsidRDefault="004C432D" w:rsidP="004C432D">
      <w:pPr>
        <w:pStyle w:val="Style1"/>
        <w:tabs>
          <w:tab w:val="left" w:pos="1418"/>
        </w:tabs>
        <w:kinsoku w:val="0"/>
        <w:autoSpaceDE/>
        <w:autoSpaceDN/>
        <w:adjustRightInd/>
        <w:ind w:right="85"/>
        <w:jc w:val="both"/>
        <w:rPr>
          <w:rFonts w:ascii="Arial" w:hAnsi="Arial" w:cs="Arial"/>
          <w:sz w:val="16"/>
          <w:szCs w:val="16"/>
        </w:rPr>
      </w:pPr>
    </w:p>
    <w:p w:rsidR="00293D4D" w:rsidRPr="004C432D" w:rsidRDefault="00293D4D" w:rsidP="00082B6E">
      <w:pPr>
        <w:pStyle w:val="Default"/>
        <w:jc w:val="center"/>
        <w:rPr>
          <w:sz w:val="6"/>
          <w:szCs w:val="6"/>
        </w:rPr>
      </w:pPr>
    </w:p>
    <w:p w:rsidR="00082B6E" w:rsidRPr="004B6D51" w:rsidRDefault="00082B6E" w:rsidP="00D84002">
      <w:pPr>
        <w:pStyle w:val="Default"/>
        <w:jc w:val="center"/>
        <w:rPr>
          <w:sz w:val="20"/>
          <w:szCs w:val="20"/>
        </w:rPr>
      </w:pPr>
      <w:r w:rsidRPr="004B6D51">
        <w:rPr>
          <w:sz w:val="20"/>
          <w:szCs w:val="20"/>
        </w:rPr>
        <w:t>Documento firmado electrónicamente por</w:t>
      </w:r>
      <w:r w:rsidR="00293D4D">
        <w:rPr>
          <w:sz w:val="20"/>
          <w:szCs w:val="20"/>
        </w:rPr>
        <w:t xml:space="preserve"> la persona</w:t>
      </w:r>
      <w:r w:rsidRPr="004B6D51">
        <w:rPr>
          <w:sz w:val="20"/>
          <w:szCs w:val="20"/>
        </w:rPr>
        <w:t xml:space="preserve"> representante legal de la entidad</w:t>
      </w:r>
    </w:p>
    <w:p w:rsidR="00951F79" w:rsidRDefault="00AD732A" w:rsidP="00D8400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D/</w:t>
      </w:r>
      <w:r w:rsidR="00082B6E" w:rsidRPr="004B6D51">
        <w:rPr>
          <w:sz w:val="20"/>
          <w:szCs w:val="20"/>
        </w:rPr>
        <w:t>Dña.: .....................................</w:t>
      </w:r>
      <w:r w:rsidR="00D84002">
        <w:rPr>
          <w:sz w:val="20"/>
          <w:szCs w:val="20"/>
        </w:rPr>
        <w:t>...............................</w:t>
      </w:r>
    </w:p>
    <w:p w:rsidR="00575429" w:rsidRDefault="00575429" w:rsidP="00951F79">
      <w:pPr>
        <w:pStyle w:val="Default"/>
        <w:jc w:val="center"/>
        <w:rPr>
          <w:sz w:val="20"/>
          <w:szCs w:val="20"/>
        </w:rPr>
      </w:pPr>
    </w:p>
    <w:p w:rsidR="004C432D" w:rsidRDefault="004C432D" w:rsidP="00D84002">
      <w:pPr>
        <w:pStyle w:val="Default"/>
        <w:jc w:val="center"/>
        <w:rPr>
          <w:b/>
          <w:sz w:val="26"/>
          <w:szCs w:val="26"/>
        </w:rPr>
      </w:pPr>
    </w:p>
    <w:p w:rsidR="005A4823" w:rsidRDefault="005A4823" w:rsidP="00D84002">
      <w:pPr>
        <w:pStyle w:val="Default"/>
        <w:jc w:val="center"/>
        <w:rPr>
          <w:b/>
          <w:sz w:val="26"/>
          <w:szCs w:val="26"/>
        </w:rPr>
      </w:pPr>
    </w:p>
    <w:p w:rsidR="00082B6E" w:rsidRPr="00D84002" w:rsidRDefault="00082B6E" w:rsidP="00D84002">
      <w:pPr>
        <w:pStyle w:val="Default"/>
        <w:jc w:val="center"/>
        <w:rPr>
          <w:i/>
          <w:iCs/>
          <w:sz w:val="20"/>
          <w:szCs w:val="20"/>
        </w:rPr>
      </w:pPr>
      <w:r w:rsidRPr="00082B6E">
        <w:rPr>
          <w:b/>
          <w:sz w:val="26"/>
          <w:szCs w:val="26"/>
        </w:rPr>
        <w:t xml:space="preserve">Excma. Sra. </w:t>
      </w:r>
      <w:r w:rsidR="005D572E" w:rsidRPr="005D572E">
        <w:rPr>
          <w:b/>
          <w:sz w:val="26"/>
          <w:szCs w:val="26"/>
        </w:rPr>
        <w:t xml:space="preserve">Consejera de </w:t>
      </w:r>
      <w:r w:rsidR="00D84002">
        <w:rPr>
          <w:b/>
          <w:sz w:val="26"/>
          <w:szCs w:val="26"/>
        </w:rPr>
        <w:t>Política Social, Familias e Igualdad</w:t>
      </w:r>
    </w:p>
    <w:sectPr w:rsidR="00082B6E" w:rsidRPr="00D84002" w:rsidSect="004C432D">
      <w:headerReference w:type="default" r:id="rId6"/>
      <w:pgSz w:w="11906" w:h="17340"/>
      <w:pgMar w:top="2597" w:right="1416" w:bottom="404" w:left="1418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4B" w:rsidRDefault="00510F4B" w:rsidP="00451418">
      <w:pPr>
        <w:spacing w:after="0" w:line="240" w:lineRule="auto"/>
      </w:pPr>
      <w:r>
        <w:separator/>
      </w:r>
    </w:p>
  </w:endnote>
  <w:end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4B" w:rsidRDefault="00510F4B" w:rsidP="00451418">
      <w:pPr>
        <w:spacing w:after="0" w:line="240" w:lineRule="auto"/>
      </w:pPr>
      <w:r>
        <w:separator/>
      </w:r>
    </w:p>
  </w:footnote>
  <w:footnote w:type="continuationSeparator" w:id="0">
    <w:p w:rsidR="00510F4B" w:rsidRDefault="00510F4B" w:rsidP="004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18" w:rsidRDefault="00451418" w:rsidP="001168BB">
    <w:pPr>
      <w:pStyle w:val="Encabezado"/>
      <w:ind w:left="-851" w:firstLine="851"/>
    </w:pPr>
  </w:p>
  <w:p w:rsidR="00451418" w:rsidRDefault="004C432D" w:rsidP="00800681">
    <w:pPr>
      <w:pStyle w:val="Encabezado"/>
      <w:ind w:left="-851"/>
    </w:pPr>
    <w:r>
      <w:rPr>
        <w:noProof/>
        <w:lang w:eastAsia="es-ES"/>
      </w:rPr>
      <w:drawing>
        <wp:inline distT="0" distB="0" distL="0" distR="0" wp14:anchorId="3E6D389D" wp14:editId="7F21BCC4">
          <wp:extent cx="6991985" cy="1383126"/>
          <wp:effectExtent l="0" t="0" r="0" b="762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042" cy="139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9"/>
    <w:rsid w:val="00082B6E"/>
    <w:rsid w:val="00097291"/>
    <w:rsid w:val="000D0953"/>
    <w:rsid w:val="000D521D"/>
    <w:rsid w:val="00114E0C"/>
    <w:rsid w:val="001168BB"/>
    <w:rsid w:val="001456D3"/>
    <w:rsid w:val="00176350"/>
    <w:rsid w:val="001D0BCB"/>
    <w:rsid w:val="001D3EF3"/>
    <w:rsid w:val="00267326"/>
    <w:rsid w:val="00271BD1"/>
    <w:rsid w:val="00283C02"/>
    <w:rsid w:val="00293D4D"/>
    <w:rsid w:val="00322882"/>
    <w:rsid w:val="00371009"/>
    <w:rsid w:val="004205F9"/>
    <w:rsid w:val="00451418"/>
    <w:rsid w:val="0045689E"/>
    <w:rsid w:val="00487250"/>
    <w:rsid w:val="00493C24"/>
    <w:rsid w:val="004C432D"/>
    <w:rsid w:val="004C60AA"/>
    <w:rsid w:val="00510F4B"/>
    <w:rsid w:val="00573A57"/>
    <w:rsid w:val="00575429"/>
    <w:rsid w:val="005816F9"/>
    <w:rsid w:val="005A4823"/>
    <w:rsid w:val="005A7D37"/>
    <w:rsid w:val="005D572E"/>
    <w:rsid w:val="005D68EC"/>
    <w:rsid w:val="00663925"/>
    <w:rsid w:val="00667880"/>
    <w:rsid w:val="006957FA"/>
    <w:rsid w:val="006F75B8"/>
    <w:rsid w:val="00745CD2"/>
    <w:rsid w:val="007637D1"/>
    <w:rsid w:val="007817E8"/>
    <w:rsid w:val="007F4402"/>
    <w:rsid w:val="00800681"/>
    <w:rsid w:val="00815883"/>
    <w:rsid w:val="00817A53"/>
    <w:rsid w:val="0087151E"/>
    <w:rsid w:val="008725D2"/>
    <w:rsid w:val="00951F79"/>
    <w:rsid w:val="009A1565"/>
    <w:rsid w:val="009F7CEF"/>
    <w:rsid w:val="00A75D58"/>
    <w:rsid w:val="00A82AE5"/>
    <w:rsid w:val="00AD732A"/>
    <w:rsid w:val="00AE2264"/>
    <w:rsid w:val="00BA44A3"/>
    <w:rsid w:val="00BB54AB"/>
    <w:rsid w:val="00C279FA"/>
    <w:rsid w:val="00C5240B"/>
    <w:rsid w:val="00CB4808"/>
    <w:rsid w:val="00D13CF1"/>
    <w:rsid w:val="00D33E43"/>
    <w:rsid w:val="00D84002"/>
    <w:rsid w:val="00DF72B3"/>
    <w:rsid w:val="00E135C9"/>
    <w:rsid w:val="00E52908"/>
    <w:rsid w:val="00F536FE"/>
    <w:rsid w:val="00F60D84"/>
    <w:rsid w:val="00F800E5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5CD0FA9C-EC47-44D3-83C1-134789A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1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18"/>
  </w:style>
  <w:style w:type="paragraph" w:styleId="Piedepgina">
    <w:name w:val="footer"/>
    <w:basedOn w:val="Normal"/>
    <w:link w:val="PiedepginaCar"/>
    <w:unhideWhenUsed/>
    <w:rsid w:val="0045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18"/>
  </w:style>
  <w:style w:type="paragraph" w:customStyle="1" w:styleId="Style1">
    <w:name w:val="Style 1"/>
    <w:basedOn w:val="Normal"/>
    <w:uiPriority w:val="99"/>
    <w:rsid w:val="00D84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customStyle="1" w:styleId="Standarduser">
    <w:name w:val="Standard (user)"/>
    <w:rsid w:val="00D84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western">
    <w:name w:val="western"/>
    <w:basedOn w:val="Normal"/>
    <w:rsid w:val="00D84002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A15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156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 BELMONTE, MªEULALIA</dc:creator>
  <cp:keywords/>
  <dc:description/>
  <cp:lastModifiedBy>QUIÑONERO MARTINEZ, ALEJANDRO LUIS</cp:lastModifiedBy>
  <cp:revision>8</cp:revision>
  <dcterms:created xsi:type="dcterms:W3CDTF">2023-10-24T09:28:00Z</dcterms:created>
  <dcterms:modified xsi:type="dcterms:W3CDTF">2023-10-26T07:13:00Z</dcterms:modified>
</cp:coreProperties>
</file>